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290" w:rsidRDefault="00913290">
      <w:hyperlink r:id="rId5" w:history="1">
        <w:r w:rsidRPr="00FF2CDF">
          <w:rPr>
            <w:rStyle w:val="Hyperlink"/>
          </w:rPr>
          <w:t>http://www.kvoa.com/news/judge-sets-hearing-for-sb-1070-lawsuit/</w:t>
        </w:r>
      </w:hyperlink>
    </w:p>
    <w:p w:rsidR="00913290" w:rsidRDefault="00CD2439" w:rsidP="00CD2439">
      <w:r>
        <w:t>-hearing on 22</w:t>
      </w:r>
      <w:r w:rsidRPr="00CD2439">
        <w:rPr>
          <w:vertAlign w:val="superscript"/>
        </w:rPr>
        <w:t>nd</w:t>
      </w:r>
    </w:p>
    <w:p w:rsidR="00CD2439" w:rsidRDefault="00CD2439" w:rsidP="00CD2439">
      <w:r>
        <w:t>-</w:t>
      </w:r>
      <w:r w:rsidR="00714AEF">
        <w:t>Arizona Judge listens to requests of blocking the law</w:t>
      </w:r>
    </w:p>
    <w:p w:rsidR="00CD2439" w:rsidRDefault="00CD2439">
      <w:hyperlink r:id="rId6" w:history="1">
        <w:r w:rsidRPr="00FF2CDF">
          <w:rPr>
            <w:rStyle w:val="Hyperlink"/>
          </w:rPr>
          <w:t>http://www.supremecourt.gov/</w:t>
        </w:r>
      </w:hyperlink>
    </w:p>
    <w:p w:rsidR="00CD2439" w:rsidRDefault="00CD2439">
      <w:r>
        <w:t>-cases</w:t>
      </w:r>
    </w:p>
    <w:p w:rsidR="00CD2439" w:rsidRDefault="00714AEF">
      <w:hyperlink r:id="rId7" w:history="1">
        <w:r w:rsidRPr="00FF2CDF">
          <w:rPr>
            <w:rStyle w:val="Hyperlink"/>
          </w:rPr>
          <w:t>http://www.oyez.org/</w:t>
        </w:r>
      </w:hyperlink>
    </w:p>
    <w:p w:rsidR="00714AEF" w:rsidRDefault="00714AEF"/>
    <w:sectPr w:rsidR="00714A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37535"/>
    <w:multiLevelType w:val="hybridMultilevel"/>
    <w:tmpl w:val="C3982CE8"/>
    <w:lvl w:ilvl="0" w:tplc="F6ACAD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797F03"/>
    <w:multiLevelType w:val="hybridMultilevel"/>
    <w:tmpl w:val="23F24CD8"/>
    <w:lvl w:ilvl="0" w:tplc="BEA8CC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13290"/>
    <w:rsid w:val="00714AEF"/>
    <w:rsid w:val="00913290"/>
    <w:rsid w:val="00CD2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329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D24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yez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upremecourt.gov/" TargetMode="External"/><Relationship Id="rId5" Type="http://schemas.openxmlformats.org/officeDocument/2006/relationships/hyperlink" Target="http://www.kvoa.com/news/judge-sets-hearing-for-sb-1070-lawsuit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pseun14</dc:creator>
  <cp:lastModifiedBy>pseun14</cp:lastModifiedBy>
  <cp:revision>3</cp:revision>
  <dcterms:created xsi:type="dcterms:W3CDTF">2010-07-13T13:33:00Z</dcterms:created>
  <dcterms:modified xsi:type="dcterms:W3CDTF">2010-07-13T14:27:00Z</dcterms:modified>
</cp:coreProperties>
</file>